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C679E" w14:textId="77777777" w:rsidR="007B27FE" w:rsidRDefault="007B27FE" w:rsidP="007B27FE">
      <w:pPr>
        <w:ind w:firstLine="5102"/>
      </w:pPr>
      <w:r>
        <w:t xml:space="preserve">Forma patvirtinta </w:t>
      </w:r>
    </w:p>
    <w:p w14:paraId="781FC5BA" w14:textId="77777777" w:rsidR="007B27FE" w:rsidRDefault="007B27FE" w:rsidP="007B27FE">
      <w:pPr>
        <w:ind w:firstLine="5102"/>
      </w:pPr>
      <w:r>
        <w:t xml:space="preserve">Lietuvos Respublikos finansų ministro </w:t>
      </w:r>
    </w:p>
    <w:p w14:paraId="75F16CA6" w14:textId="77777777" w:rsidR="007B27FE" w:rsidRDefault="007B27FE" w:rsidP="007B27FE">
      <w:pPr>
        <w:ind w:firstLine="5102"/>
      </w:pPr>
      <w:r>
        <w:t>2004 m. sausio 7 d. įsakymu Nr. 1K-004</w:t>
      </w:r>
    </w:p>
    <w:p w14:paraId="49E214B7" w14:textId="77777777" w:rsidR="007B27FE" w:rsidRDefault="007B27FE" w:rsidP="007B27FE">
      <w:pPr>
        <w:ind w:firstLine="5102"/>
      </w:pPr>
      <w:r>
        <w:t xml:space="preserve">(Lietuvos Respublikos finansų ministro </w:t>
      </w:r>
    </w:p>
    <w:p w14:paraId="0141866D" w14:textId="77777777" w:rsidR="007B27FE" w:rsidRDefault="007B27FE" w:rsidP="007B27FE">
      <w:pPr>
        <w:ind w:firstLine="5102"/>
      </w:pPr>
      <w:r>
        <w:t xml:space="preserve">2011 m. sausio 27 d. </w:t>
      </w:r>
    </w:p>
    <w:p w14:paraId="49CEC430" w14:textId="77777777" w:rsidR="007B27FE" w:rsidRDefault="007B27FE" w:rsidP="007B27FE">
      <w:pPr>
        <w:ind w:firstLine="5102"/>
      </w:pPr>
      <w:r>
        <w:t>įsakymo Nr. 1K-021 redakcija)</w:t>
      </w:r>
    </w:p>
    <w:p w14:paraId="7D104EB0" w14:textId="77777777" w:rsidR="00724D96" w:rsidRDefault="00724D96" w:rsidP="00724D96">
      <w:pPr>
        <w:tabs>
          <w:tab w:val="right" w:leader="underscore" w:pos="9071"/>
        </w:tabs>
      </w:pPr>
    </w:p>
    <w:p w14:paraId="76DA421D" w14:textId="77777777" w:rsidR="007648EA" w:rsidRDefault="007648EA" w:rsidP="00724D96">
      <w:pPr>
        <w:tabs>
          <w:tab w:val="right" w:leader="underscore" w:pos="9071"/>
        </w:tabs>
      </w:pPr>
    </w:p>
    <w:p w14:paraId="75A7A6ED" w14:textId="77777777" w:rsidR="00724D96" w:rsidRPr="00D87139" w:rsidRDefault="00724D96" w:rsidP="00724D96">
      <w:pPr>
        <w:tabs>
          <w:tab w:val="left" w:pos="2505"/>
          <w:tab w:val="right" w:leader="underscore" w:pos="9071"/>
        </w:tabs>
        <w:jc w:val="center"/>
      </w:pPr>
      <w:r>
        <w:t>Vilniaus vaikų ir jaunimo klubas „Jaunystė“</w:t>
      </w:r>
    </w:p>
    <w:p w14:paraId="3BBBCF01" w14:textId="77777777" w:rsidR="00724D96" w:rsidRDefault="00724D96" w:rsidP="00724D96">
      <w:pPr>
        <w:tabs>
          <w:tab w:val="right" w:leader="underscore" w:pos="9071"/>
        </w:tabs>
        <w:jc w:val="center"/>
      </w:pPr>
      <w:r w:rsidRPr="00A623D8">
        <w:t>191663668</w:t>
      </w:r>
      <w:r>
        <w:t>, Saltoniškių g. 21, Vilnius, +370 5 2727083</w:t>
      </w:r>
    </w:p>
    <w:p w14:paraId="2F012B69" w14:textId="77777777" w:rsidR="00724D96" w:rsidRDefault="00724D96" w:rsidP="00724D96">
      <w:pPr>
        <w:tabs>
          <w:tab w:val="right" w:leader="underscore" w:pos="9071"/>
        </w:tabs>
        <w:jc w:val="center"/>
      </w:pPr>
    </w:p>
    <w:p w14:paraId="5AEB3103" w14:textId="77777777" w:rsidR="00724D96" w:rsidRDefault="00724D96" w:rsidP="00724D96"/>
    <w:p w14:paraId="0BC42014" w14:textId="77777777" w:rsidR="00724D96" w:rsidRDefault="00724D96" w:rsidP="00724D96">
      <w:pPr>
        <w:rPr>
          <w:lang w:eastAsia="lt-LT"/>
        </w:rPr>
      </w:pPr>
      <w:r>
        <w:rPr>
          <w:lang w:eastAsia="lt-LT"/>
        </w:rPr>
        <w:t xml:space="preserve">Aušrai </w:t>
      </w:r>
      <w:proofErr w:type="spellStart"/>
      <w:r>
        <w:rPr>
          <w:lang w:eastAsia="lt-LT"/>
        </w:rPr>
        <w:t>Šukvietienei</w:t>
      </w:r>
      <w:proofErr w:type="spellEnd"/>
    </w:p>
    <w:p w14:paraId="7E0F4686" w14:textId="77777777" w:rsidR="00724D96" w:rsidRDefault="00724D96" w:rsidP="00724D96">
      <w:pPr>
        <w:rPr>
          <w:lang w:eastAsia="lt-LT"/>
        </w:rPr>
      </w:pPr>
      <w:r>
        <w:rPr>
          <w:lang w:eastAsia="lt-LT"/>
        </w:rPr>
        <w:t>Vilniaus miesto savivaldybės administracijos</w:t>
      </w:r>
    </w:p>
    <w:p w14:paraId="2B1189C7" w14:textId="77777777" w:rsidR="00724D96" w:rsidRDefault="00724D96" w:rsidP="00724D96">
      <w:pPr>
        <w:rPr>
          <w:lang w:eastAsia="lt-LT"/>
        </w:rPr>
      </w:pPr>
      <w:r>
        <w:rPr>
          <w:lang w:eastAsia="lt-LT"/>
        </w:rPr>
        <w:t>Jaunimo reikalų skyriaus l. e. p. vedėjai</w:t>
      </w:r>
    </w:p>
    <w:p w14:paraId="2FF16B97" w14:textId="77777777" w:rsidR="007B27FE" w:rsidRDefault="007B27FE" w:rsidP="007B27FE"/>
    <w:p w14:paraId="5BB94131" w14:textId="77777777" w:rsidR="007B27FE" w:rsidRDefault="007B27FE" w:rsidP="007B27FE">
      <w:pPr>
        <w:jc w:val="center"/>
        <w:rPr>
          <w:b/>
        </w:rPr>
      </w:pPr>
      <w:r>
        <w:rPr>
          <w:b/>
        </w:rPr>
        <w:t>FINANSŲ KONTROLĖS BŪKLĖS ATASKAITA</w:t>
      </w:r>
    </w:p>
    <w:p w14:paraId="6D06DD9F" w14:textId="77777777" w:rsidR="007B27FE" w:rsidRDefault="007B27FE" w:rsidP="007B27FE">
      <w:pPr>
        <w:jc w:val="center"/>
        <w:rPr>
          <w:b/>
        </w:rPr>
      </w:pPr>
    </w:p>
    <w:p w14:paraId="3B712163" w14:textId="77777777" w:rsidR="007B27FE" w:rsidRDefault="007B27FE" w:rsidP="007B27FE">
      <w:pPr>
        <w:jc w:val="center"/>
      </w:pPr>
      <w:r>
        <w:t>2018-03-13  Nr. 01</w:t>
      </w:r>
    </w:p>
    <w:p w14:paraId="7E1A99EB" w14:textId="77777777" w:rsidR="007B27FE" w:rsidRDefault="007B27FE" w:rsidP="007B27FE">
      <w:pPr>
        <w:jc w:val="center"/>
        <w:rPr>
          <w:sz w:val="22"/>
        </w:rPr>
      </w:pPr>
      <w:r>
        <w:t>Vilnius</w:t>
      </w:r>
    </w:p>
    <w:p w14:paraId="046A9849" w14:textId="77777777" w:rsidR="005B2A15" w:rsidRDefault="005B2A15">
      <w:pPr>
        <w:ind w:right="1274"/>
        <w:rPr>
          <w:sz w:val="20"/>
        </w:rPr>
      </w:pPr>
    </w:p>
    <w:tbl>
      <w:tblPr>
        <w:tblW w:w="9121" w:type="dxa"/>
        <w:tblLayout w:type="fixed"/>
        <w:tblLook w:val="0000" w:firstRow="0" w:lastRow="0" w:firstColumn="0" w:lastColumn="0" w:noHBand="0" w:noVBand="0"/>
      </w:tblPr>
      <w:tblGrid>
        <w:gridCol w:w="988"/>
        <w:gridCol w:w="5400"/>
        <w:gridCol w:w="458"/>
        <w:gridCol w:w="627"/>
        <w:gridCol w:w="361"/>
        <w:gridCol w:w="267"/>
        <w:gridCol w:w="510"/>
        <w:gridCol w:w="510"/>
      </w:tblGrid>
      <w:tr w:rsidR="005B2A15" w14:paraId="046A984E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4A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4B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Bendri duomenys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4C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Ataskaitinio laikotarpio pabaigoje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4D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Praėjusio ataskaitinio laikotarpio pabaigoje</w:t>
            </w:r>
          </w:p>
        </w:tc>
      </w:tr>
      <w:tr w:rsidR="00286209" w14:paraId="046A9853" w14:textId="77777777" w:rsidTr="007B27FE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4F" w14:textId="77777777" w:rsidR="00286209" w:rsidRDefault="00286209" w:rsidP="002862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50" w14:textId="77777777" w:rsidR="00286209" w:rsidRDefault="00286209" w:rsidP="002862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Viešajam juridiniam asmeniui pavaldžių arba jo valdymo sričiai priskirtų viešųjų juridinių asmenų skaičius.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51" w14:textId="07AC28F4" w:rsidR="00286209" w:rsidRDefault="00286209" w:rsidP="007B2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52" w14:textId="72ABC9A4" w:rsidR="00286209" w:rsidRDefault="00286209" w:rsidP="007B2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6209" w14:paraId="046A9858" w14:textId="77777777" w:rsidTr="007B27FE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54" w14:textId="77777777" w:rsidR="00286209" w:rsidRDefault="00286209" w:rsidP="002862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55" w14:textId="77777777" w:rsidR="00286209" w:rsidRDefault="00286209" w:rsidP="002862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Viešojo juridinio asmens patvirtintas pareigybių (etatų) skaičius.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56" w14:textId="7D370BDD" w:rsidR="00286209" w:rsidRDefault="00724D96" w:rsidP="007B2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57" w14:textId="78A5D904" w:rsidR="00286209" w:rsidRDefault="00724D96" w:rsidP="007B2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86209" w14:paraId="046A985D" w14:textId="77777777" w:rsidTr="007B27FE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59" w14:textId="77777777" w:rsidR="00286209" w:rsidRDefault="00286209" w:rsidP="002862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5A" w14:textId="77777777" w:rsidR="00286209" w:rsidRDefault="00286209" w:rsidP="002862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Viešajame juridiniame asmenyje dirbančių (dirbusių) valstybės tarnautojų ir darbuotojų skaičius.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5B" w14:textId="07A6046F" w:rsidR="00286209" w:rsidRDefault="00724D96" w:rsidP="007B2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5C" w14:textId="5C12426A" w:rsidR="00286209" w:rsidRDefault="00724D96" w:rsidP="007B2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86209" w14:paraId="046A9862" w14:textId="77777777" w:rsidTr="007B27FE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5E" w14:textId="77777777" w:rsidR="00286209" w:rsidRDefault="00286209" w:rsidP="002862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5F" w14:textId="77777777" w:rsidR="00286209" w:rsidRDefault="00286209" w:rsidP="002862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Viešojo juridinio asmens buhalterijoje (struktūriniame padalinyje, tvarkančiame apskaitą) patvirtintas pareigybių (etatų) skaičius.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60" w14:textId="577F51B4" w:rsidR="00286209" w:rsidRDefault="007B27FE" w:rsidP="007B2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Atsakinga BĮ BĮBA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61" w14:textId="61E66762" w:rsidR="00286209" w:rsidRDefault="007B27FE" w:rsidP="007B2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Atsakinga BĮ BĮBA</w:t>
            </w:r>
          </w:p>
        </w:tc>
      </w:tr>
      <w:tr w:rsidR="00286209" w14:paraId="046A9867" w14:textId="77777777" w:rsidTr="007B27FE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63" w14:textId="77777777" w:rsidR="00286209" w:rsidRDefault="00286209" w:rsidP="002862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64" w14:textId="77777777" w:rsidR="00286209" w:rsidRDefault="00286209" w:rsidP="002862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Viešojo juridinio asmens buhalterijoje (struktūriniame padalinyje, tvarkančiame apskaitą) dirbančių (dirbusių) valstybės tarnautojų ir darbuotojų skaičius.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65" w14:textId="521E0F7C" w:rsidR="00286209" w:rsidRDefault="007B27FE" w:rsidP="007B2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Atsakinga BĮ BĮBA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66" w14:textId="5BB6E11A" w:rsidR="00286209" w:rsidRDefault="007B27FE" w:rsidP="007B2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Atsakinga BĮ BĮBA</w:t>
            </w:r>
          </w:p>
        </w:tc>
      </w:tr>
      <w:tr w:rsidR="005B2A15" w14:paraId="046A986B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68" w14:textId="77777777" w:rsidR="005B2A15" w:rsidRDefault="005B2A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69" w14:textId="77777777" w:rsidR="005B2A15" w:rsidRDefault="00651116">
            <w:pPr>
              <w:jc w:val="center"/>
              <w:rPr>
                <w:rFonts w:eastAsia="Batang"/>
                <w:b/>
                <w:sz w:val="22"/>
                <w:szCs w:val="22"/>
                <w:lang w:eastAsia="ko-KR"/>
              </w:rPr>
            </w:pPr>
            <w:r>
              <w:rPr>
                <w:rFonts w:eastAsia="Batang"/>
                <w:b/>
                <w:sz w:val="22"/>
                <w:szCs w:val="22"/>
                <w:lang w:eastAsia="ko-KR"/>
              </w:rPr>
              <w:t>Klausimai</w:t>
            </w:r>
          </w:p>
        </w:tc>
        <w:tc>
          <w:tcPr>
            <w:tcW w:w="27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6A986A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Atsakymai</w:t>
            </w:r>
          </w:p>
        </w:tc>
      </w:tr>
      <w:tr w:rsidR="005B2A15" w14:paraId="046A986D" w14:textId="77777777">
        <w:trPr>
          <w:cantSplit/>
          <w:trHeight w:val="20"/>
        </w:trPr>
        <w:tc>
          <w:tcPr>
            <w:tcW w:w="9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6C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Pažymėkite </w:t>
            </w:r>
            <w:r>
              <w:rPr>
                <w:b/>
                <w:sz w:val="22"/>
                <w:szCs w:val="22"/>
              </w:rPr>
              <w:sym w:font="Wingdings" w:char="F0FC"/>
            </w:r>
            <w:r>
              <w:rPr>
                <w:b/>
                <w:vanish/>
                <w:sz w:val="22"/>
                <w:szCs w:val="22"/>
              </w:rPr>
              <w:t>v</w:t>
            </w:r>
          </w:p>
        </w:tc>
      </w:tr>
      <w:tr w:rsidR="005B2A15" w14:paraId="046A9875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6E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6F" w14:textId="77777777" w:rsidR="005B2A15" w:rsidRDefault="006511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  <w:lang w:eastAsia="ko-KR"/>
              </w:rPr>
              <w:t>Ar viešajame juridiniame asmenyje yra patvirtinta organizacinė struktūra?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70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71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72" w14:textId="29A10A1E" w:rsidR="005B2A15" w:rsidRDefault="0028620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73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74" w14:textId="3012806F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87D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76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77" w14:textId="77777777" w:rsidR="005B2A15" w:rsidRDefault="006511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 siekiant viešajam juridiniam asmeniui iškeltų strateginių ir kitų tikslų yra nustatoma rizika, galinti sutrukdyti šiuos tikslus pasiekti?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78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79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7A" w14:textId="48A95F22" w:rsidR="005B2A15" w:rsidRDefault="0028620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7B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7C" w14:textId="711F58D8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885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7E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7F" w14:textId="77777777" w:rsidR="005B2A15" w:rsidRDefault="006511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Jei taip, kaip ji yra vertinama (pažymėkite tinkamą variantą (variantus):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80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81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82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83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84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</w:tr>
      <w:tr w:rsidR="005B2A15" w14:paraId="046A988D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86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8.1.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87" w14:textId="77777777" w:rsidR="005B2A15" w:rsidRDefault="00651116">
            <w:pPr>
              <w:ind w:left="43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rizika yra vertinama vadovaujantis auditų išvadomis ir rekomendacijomis;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88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89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8A" w14:textId="460FEED4" w:rsidR="005B2A15" w:rsidRDefault="0028620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8B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8C" w14:textId="134489A0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895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8E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8F" w14:textId="77777777" w:rsidR="005B2A15" w:rsidRDefault="00651116">
            <w:pPr>
              <w:ind w:left="43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rizika yra vertinama naudojantis rizikos vertinimo modeliais;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90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91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92" w14:textId="1F70D9B4" w:rsidR="005B2A15" w:rsidRDefault="007B27F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93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94" w14:textId="23ABBE1F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89D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96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97" w14:textId="77777777" w:rsidR="005B2A15" w:rsidRDefault="00651116">
            <w:pPr>
              <w:ind w:left="43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rizika yra vertinama kitais būdais.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98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99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9A" w14:textId="346236F0" w:rsidR="005B2A15" w:rsidRDefault="007B27F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9B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9C" w14:textId="2D8B10D0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8A5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9E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9F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 viešojo juridinio asmens vadovas yra patvirtinęs Viešojo juridinio asmens sąskaitų planą?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A0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A1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A2" w14:textId="4BFA321C" w:rsidR="005B2A15" w:rsidRDefault="007B27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 w:rsidR="004972EE"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A3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A4" w14:textId="7E0F1A46" w:rsidR="005B2A15" w:rsidRDefault="007B27F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8AD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A6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A7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 viešojo juridinio asmens vadovas yra patvirtinęs Viešojo juridinio asmens apskaitos politiką?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A8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A9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AA" w14:textId="5F3460F4" w:rsidR="005B2A15" w:rsidRDefault="004972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AB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AC" w14:textId="13B1C252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8B5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AE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AF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 nustatyta ir viešojo juridinio asmens vadovo patvirtinta naudojamų apskaitos registrų: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B0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B1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B2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B3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B4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</w:tr>
      <w:tr w:rsidR="005B2A15" w14:paraId="046A98BD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B6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B7" w14:textId="77777777" w:rsidR="005B2A15" w:rsidRDefault="00651116">
            <w:pPr>
              <w:ind w:left="43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forma;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B8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B9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BA" w14:textId="045DFCE4" w:rsidR="005B2A15" w:rsidRDefault="004972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BB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BC" w14:textId="72E3EBE8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8C5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BE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11.2.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BF" w14:textId="77777777" w:rsidR="005B2A15" w:rsidRDefault="00651116">
            <w:pPr>
              <w:ind w:left="43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turinys;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C0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C1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C2" w14:textId="1D70ECB4" w:rsidR="005B2A15" w:rsidRDefault="004972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C3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C4" w14:textId="04599344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8CD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C6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C7" w14:textId="77777777" w:rsidR="005B2A15" w:rsidRDefault="00651116">
            <w:pPr>
              <w:ind w:left="43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skaičius ?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C8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C9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CA" w14:textId="4E8E4B93" w:rsidR="005B2A15" w:rsidRDefault="007B27F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CB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CC" w14:textId="6319D1FC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8D5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CE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CF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 teisės aktų nustatyta tvarka parengtas ir viešojo juridinio asmens vadovo patvirtintas apskaitos dokumentų ir apskaitos registrų saugojimo tvarkos aprašas?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D0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D1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D2" w14:textId="70458105" w:rsidR="005B2A15" w:rsidRDefault="004972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D3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D4" w14:textId="123DCC7A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8DD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D6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D7" w14:textId="77777777" w:rsidR="005B2A15" w:rsidRDefault="006511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 viešojo juridinio asmens vadovas yra patvirtinęs asmenų, kuriems suteikta teisė rengti ir pasirašyti arba tik pasirašyti apskaitos dokumentus, sąrašą ir jų parašų pavyzdžius?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D8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D9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DA" w14:textId="6A2C4ABB" w:rsidR="005B2A15" w:rsidRDefault="004972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DB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DC" w14:textId="358EBE62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8E5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DE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DF" w14:textId="77777777" w:rsidR="005B2A15" w:rsidRDefault="006511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Ar paskirtas darbuotojas, kuris atlieka vyriausiojo buhalterio </w:t>
            </w:r>
            <w:r>
              <w:rPr>
                <w:rFonts w:eastAsia="Batang"/>
                <w:b/>
                <w:sz w:val="22"/>
                <w:szCs w:val="22"/>
                <w:lang w:eastAsia="ko-KR"/>
              </w:rPr>
              <w:t>(buhalterio)</w:t>
            </w:r>
            <w:r>
              <w:rPr>
                <w:b/>
                <w:sz w:val="22"/>
                <w:szCs w:val="22"/>
              </w:rPr>
              <w:t xml:space="preserve"> arba struktūrinio padalinio, tvarkančio apskaitą, vadovo funkcijas jo atostogų, ligos metu?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E0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E1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E2" w14:textId="38DA55F5" w:rsidR="005B2A15" w:rsidRDefault="007B27F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E3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E4" w14:textId="4F077A75" w:rsidR="005B2A15" w:rsidRDefault="007B27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 w:rsidR="004972EE"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8ED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E6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E7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 viešojo juridinio asmens vadovas yra patvirtinęs Viešojo juridinio asmens finansų kontrolės taisykles?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E8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E9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EA" w14:textId="741C3EA2" w:rsidR="005B2A15" w:rsidRDefault="004972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EB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EC" w14:textId="3F124471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8F5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EE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EF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 jos parengtos atsižvelgus į: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F0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F1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F2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F3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F4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</w:tr>
      <w:tr w:rsidR="005B2A15" w14:paraId="046A98FD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F6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16.1.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F7" w14:textId="77777777" w:rsidR="005B2A15" w:rsidRDefault="00651116">
            <w:pPr>
              <w:ind w:left="43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įstaigos veiklos pobūdį ir ypatumus;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F8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F9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FA" w14:textId="021F7A09" w:rsidR="005B2A15" w:rsidRDefault="004972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FB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FC" w14:textId="0666F1C3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905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FE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16.2.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8FF" w14:textId="77777777" w:rsidR="005B2A15" w:rsidRDefault="00651116">
            <w:pPr>
              <w:ind w:left="43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organizacinę struktūrą;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00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01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02" w14:textId="066B7270" w:rsidR="005B2A15" w:rsidRDefault="004972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03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04" w14:textId="0B6D3338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90D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06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16.3.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07" w14:textId="77777777" w:rsidR="005B2A15" w:rsidRDefault="00651116">
            <w:pPr>
              <w:ind w:left="43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veiklos riziką;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08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09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0A" w14:textId="6E75824C" w:rsidR="005B2A15" w:rsidRDefault="004972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0B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0C" w14:textId="7207DD9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915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0E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16.4.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0F" w14:textId="77777777" w:rsidR="005B2A15" w:rsidRDefault="00651116">
            <w:pPr>
              <w:ind w:left="43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apskaitos ir informacinę sistemą;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10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11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12" w14:textId="192ABE50" w:rsidR="005B2A15" w:rsidRDefault="004972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13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14" w14:textId="618D6799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91D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16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16.5.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17" w14:textId="77777777" w:rsidR="005B2A15" w:rsidRDefault="00651116">
            <w:pPr>
              <w:ind w:left="43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turto apsaugos būklę?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18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19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1A" w14:textId="6C8C29E4" w:rsidR="005B2A15" w:rsidRDefault="004972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1B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1C" w14:textId="48C2492A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925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1E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1F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 viešojo juridinio asmens finansų kontrolės taisyklės per ataskaitinį laikotarpį buvo keistos (papildytos)?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20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21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22" w14:textId="52BF128D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23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24" w14:textId="1AAB1676" w:rsidR="005B2A15" w:rsidRDefault="004972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92D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26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27" w14:textId="77777777" w:rsidR="005B2A15" w:rsidRDefault="006511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 viešojo juridinio asmens vadovas yra paskyręs atsakingus už išankstinę, einamąją ir paskesniąją finansų kontrolę darbuotojus?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28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29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2A" w14:textId="4A8FEF76" w:rsidR="005B2A15" w:rsidRDefault="007B27F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2B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2C" w14:textId="4CC55C1F" w:rsidR="005B2A15" w:rsidRDefault="007B27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 w:rsidR="004972EE"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935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2E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2F" w14:textId="77777777" w:rsidR="005B2A15" w:rsidRDefault="00651116">
            <w:pPr>
              <w:rPr>
                <w:rFonts w:eastAsia="Batang"/>
                <w:b/>
                <w:sz w:val="22"/>
                <w:szCs w:val="22"/>
                <w:lang w:eastAsia="ko-KR"/>
              </w:rPr>
            </w:pPr>
            <w:r>
              <w:rPr>
                <w:b/>
                <w:color w:val="000000"/>
                <w:sz w:val="22"/>
                <w:szCs w:val="22"/>
              </w:rPr>
              <w:t>Ar viešojo juridinio asmens vadovas užtikrina, kad valstybės tarnautojai ir darbuotojai, atliekantys finansų kontrolę, turi tinkamą kompetenciją atlikti jiems pavestas funkcijas?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30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31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32" w14:textId="58E449B2" w:rsidR="005B2A15" w:rsidRDefault="007B27F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33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34" w14:textId="53BDEDD2" w:rsidR="005B2A15" w:rsidRDefault="007B27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 w:rsidR="004972EE"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93D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36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37" w14:textId="77777777" w:rsidR="005B2A15" w:rsidRDefault="006511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  <w:lang w:eastAsia="ko-KR"/>
              </w:rPr>
              <w:t>Ar darbuotojų, atliekančių finansų kontrolę, pareigybių aprašymuose ir kituose vidaus dokumentuose yra aiškiai ir tinkamai apibrėžtos funkcijos, teisės, atsakomybė ir pavaldumas?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38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39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3A" w14:textId="2AC71564" w:rsidR="005B2A15" w:rsidRDefault="004972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3B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3C" w14:textId="513B2F9D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945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3E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3F" w14:textId="77777777" w:rsidR="005B2A15" w:rsidRDefault="00651116">
            <w:pPr>
              <w:rPr>
                <w:rFonts w:eastAsia="Batang"/>
                <w:b/>
                <w:sz w:val="22"/>
                <w:szCs w:val="22"/>
                <w:lang w:eastAsia="ko-KR"/>
              </w:rPr>
            </w:pPr>
            <w:r>
              <w:rPr>
                <w:rFonts w:eastAsia="Batang"/>
                <w:b/>
                <w:sz w:val="22"/>
                <w:szCs w:val="22"/>
                <w:lang w:eastAsia="ko-KR"/>
              </w:rPr>
              <w:t>Ar vyriausiasis buhalteris (buhalteris) arba struktūrinio padalinio, tvarkančio apskaitą, vadovas, vykdydamas išankstinę finansų kontrolę, pasirašydamas ūkinės operacijos dokumentus, parašu patvirtina, kad: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40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41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42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43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44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</w:tr>
      <w:tr w:rsidR="005B2A15" w14:paraId="046A994D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46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21.1.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47" w14:textId="77777777" w:rsidR="005B2A15" w:rsidRDefault="00651116">
            <w:pPr>
              <w:ind w:left="432"/>
              <w:rPr>
                <w:rFonts w:eastAsia="Batang"/>
                <w:b/>
                <w:sz w:val="22"/>
                <w:szCs w:val="22"/>
                <w:lang w:eastAsia="ko-KR"/>
              </w:rPr>
            </w:pPr>
            <w:r>
              <w:rPr>
                <w:rFonts w:eastAsia="Batang"/>
                <w:b/>
                <w:sz w:val="22"/>
                <w:szCs w:val="22"/>
                <w:lang w:eastAsia="ko-KR"/>
              </w:rPr>
              <w:t>dokumentai tinkamai parengti;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48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49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4A" w14:textId="7B07A861" w:rsidR="005B2A15" w:rsidRDefault="004972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4B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4C" w14:textId="1EB4864C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955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4E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4F" w14:textId="77777777" w:rsidR="005B2A15" w:rsidRDefault="00651116">
            <w:pPr>
              <w:ind w:left="432"/>
              <w:rPr>
                <w:rFonts w:eastAsia="Batang"/>
                <w:b/>
                <w:sz w:val="22"/>
                <w:szCs w:val="22"/>
                <w:lang w:eastAsia="ko-KR"/>
              </w:rPr>
            </w:pPr>
            <w:r>
              <w:rPr>
                <w:rFonts w:eastAsia="Batang"/>
                <w:b/>
                <w:sz w:val="22"/>
                <w:szCs w:val="22"/>
                <w:lang w:eastAsia="ko-KR"/>
              </w:rPr>
              <w:t>ūkinė operacija yra teisėta;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50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51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52" w14:textId="0D65D155" w:rsidR="005B2A15" w:rsidRDefault="004972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53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54" w14:textId="32BC7CF0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95D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56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57" w14:textId="77777777" w:rsidR="005B2A15" w:rsidRDefault="00651116">
            <w:pPr>
              <w:ind w:left="432"/>
              <w:rPr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  <w:lang w:eastAsia="ko-KR"/>
              </w:rPr>
              <w:t>jai atlikti pakaks patvirtintų asignavimų?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58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59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5A" w14:textId="1CB1B808" w:rsidR="005B2A15" w:rsidRDefault="004972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5B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5C" w14:textId="3C51CA6A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965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5E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5F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Ar buvo atvejų, kai vyriausiasis buhalteris </w:t>
            </w:r>
            <w:r>
              <w:rPr>
                <w:rFonts w:eastAsia="Batang"/>
                <w:b/>
                <w:sz w:val="22"/>
                <w:szCs w:val="22"/>
                <w:lang w:eastAsia="ko-KR"/>
              </w:rPr>
              <w:t>(buhalteris)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Batang"/>
                <w:b/>
                <w:sz w:val="22"/>
                <w:szCs w:val="22"/>
                <w:lang w:eastAsia="ko-KR"/>
              </w:rPr>
              <w:t>arba struktūrinio padalinio, tvarkančio apskaitą, vadovas</w:t>
            </w:r>
            <w:r>
              <w:rPr>
                <w:b/>
                <w:sz w:val="22"/>
                <w:szCs w:val="22"/>
              </w:rPr>
              <w:t xml:space="preserve"> atsisakė pasirašyti ūkinės operacijos atlikimo dokumentus?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60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61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62" w14:textId="2D2809DE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63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64" w14:textId="296AB34A" w:rsidR="005B2A15" w:rsidRDefault="004972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96D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66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67" w14:textId="77777777" w:rsidR="005B2A15" w:rsidRDefault="006511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Jei buvo nustatyta atvejų, kai vyriausiasis buhalteris </w:t>
            </w:r>
            <w:r>
              <w:rPr>
                <w:rFonts w:eastAsia="Batang"/>
                <w:b/>
                <w:sz w:val="22"/>
                <w:szCs w:val="22"/>
                <w:lang w:eastAsia="ko-KR"/>
              </w:rPr>
              <w:t>(buhalteris) arba struktūrinio padalinio, tvarkančio apskaitą, vadovas</w:t>
            </w:r>
            <w:r>
              <w:rPr>
                <w:b/>
                <w:color w:val="000000"/>
                <w:sz w:val="22"/>
                <w:szCs w:val="22"/>
              </w:rPr>
              <w:t xml:space="preserve"> atsisakė pasirašyti ūkinės operacijos atlikimo dokumentus: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68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69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6A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6B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6C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</w:tr>
      <w:tr w:rsidR="005B2A15" w14:paraId="046A9975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6E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6F" w14:textId="77777777" w:rsidR="005B2A15" w:rsidRDefault="00651116">
            <w:pPr>
              <w:ind w:left="43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ūkinė operacija nebuvo vykdoma;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70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71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72" w14:textId="05AAC669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73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74" w14:textId="6CC0BF3E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97D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76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23.2.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77" w14:textId="77777777" w:rsidR="005B2A15" w:rsidRDefault="00651116">
            <w:pPr>
              <w:ind w:left="43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ūkinė operacija buvo vykdoma;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78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79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7A" w14:textId="72518D6B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7B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7C" w14:textId="6C9FD541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985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7E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23.3.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7F" w14:textId="77777777" w:rsidR="005B2A15" w:rsidRDefault="00651116">
            <w:pPr>
              <w:ind w:left="43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ūkinė operacija buvo vykdoma rašytiniu vadovo pavedimu?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80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81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82" w14:textId="0658F3D1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83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84" w14:textId="79D05DA9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98D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86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87" w14:textId="77777777" w:rsidR="005B2A15" w:rsidRDefault="006511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 per ataskaitinį laikotarpį buvo nustatyta atvejų, kai atlikus ūkinę operaciją išaiškėjo, kad: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88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89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8A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8B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8C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</w:tr>
      <w:tr w:rsidR="005B2A15" w14:paraId="046A9995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8E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8F" w14:textId="77777777" w:rsidR="005B2A15" w:rsidRDefault="00651116">
            <w:pPr>
              <w:ind w:left="444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ji buvo neteisėta;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90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91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92" w14:textId="03FA52E3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93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94" w14:textId="415A94B5" w:rsidR="005B2A15" w:rsidRDefault="004972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99D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96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97" w14:textId="77777777" w:rsidR="005B2A15" w:rsidRDefault="00651116">
            <w:pPr>
              <w:ind w:left="444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dokumentai buvo netinkamai parengti;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98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99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9A" w14:textId="22915F2C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9B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9C" w14:textId="43019473" w:rsidR="005B2A15" w:rsidRDefault="004972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9A5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9E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9F" w14:textId="77777777" w:rsidR="005B2A15" w:rsidRDefault="00651116">
            <w:pPr>
              <w:ind w:left="444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ji buvo atlikta viršijant patvirtintas sąmatas ir neatitiko patvirtintų asignavimų?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A0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A1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A2" w14:textId="3FE00355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A3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A4" w14:textId="41744742" w:rsidR="005B2A15" w:rsidRDefault="004972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9AB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6A99A6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8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A7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Komentarai.</w:t>
            </w:r>
          </w:p>
          <w:p w14:paraId="2B1EF519" w14:textId="5DAD95CC" w:rsidR="007105EC" w:rsidRDefault="00651116" w:rsidP="00710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</w:t>
            </w:r>
            <w:r w:rsidR="007105EC">
              <w:rPr>
                <w:b/>
                <w:sz w:val="22"/>
                <w:szCs w:val="22"/>
              </w:rPr>
              <w:t xml:space="preserve"> Įstaigoje nėra buhalterio ar vyr. buhalterio, darbuotojų, atliekančių finansų kontrolę, už tai atsakinga BĮ BĮBA. </w:t>
            </w:r>
          </w:p>
          <w:p w14:paraId="046A99AA" w14:textId="48B6E293" w:rsidR="005B2A15" w:rsidRDefault="005B2A15">
            <w:pPr>
              <w:rPr>
                <w:b/>
                <w:sz w:val="22"/>
                <w:szCs w:val="22"/>
              </w:rPr>
            </w:pPr>
          </w:p>
        </w:tc>
      </w:tr>
      <w:tr w:rsidR="005B2A15" w14:paraId="046A99B3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AC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AD" w14:textId="77777777" w:rsidR="005B2A15" w:rsidRDefault="006511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Jei per ataskaitinį laikotarpį buvo nustatyta atvejų, kai atlikus ūkinę operaciją išaiškėjo šios ataskaitos 24 punkte nurodytos aplinkybės, kas juos nustatė: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AE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AF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B0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B1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B2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</w:tr>
      <w:tr w:rsidR="005B2A15" w14:paraId="046A99BB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B4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25.1.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B5" w14:textId="77777777" w:rsidR="005B2A15" w:rsidRDefault="00651116">
            <w:pPr>
              <w:ind w:left="43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vidaus auditoriai;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B6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B7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B8" w14:textId="06E13A2C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B9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BA" w14:textId="225EF827" w:rsidR="005B2A15" w:rsidRDefault="007105E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9C3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BC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BD" w14:textId="77777777" w:rsidR="005B2A15" w:rsidRDefault="00651116">
            <w:pPr>
              <w:ind w:left="43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Valstybės kontrolės auditoriai;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BE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BF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C0" w14:textId="3AEF58C9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C1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C2" w14:textId="7732DA6C" w:rsidR="005B2A15" w:rsidRDefault="007105E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9CB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C4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C5" w14:textId="77777777" w:rsidR="005B2A15" w:rsidRDefault="00651116">
            <w:pPr>
              <w:ind w:left="43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savivaldybės kontrolierius (savivaldybės kontrolės ir audito tarnybos specialistai);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C6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C7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C8" w14:textId="0EE1449F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C9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CA" w14:textId="3800A0D6" w:rsidR="005B2A15" w:rsidRDefault="007105E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9D3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CC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CD" w14:textId="77777777" w:rsidR="005B2A15" w:rsidRDefault="00651116">
            <w:pPr>
              <w:ind w:left="43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atestuoti auditoriai;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CE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CF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D0" w14:textId="373EB700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D1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D2" w14:textId="78D03765" w:rsidR="005B2A15" w:rsidRDefault="007105E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9DB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D4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D5" w14:textId="77777777" w:rsidR="005B2A15" w:rsidRDefault="00651116">
            <w:pPr>
              <w:ind w:left="43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viešojo juridinio asmens valstybės tarnautojai ar darbuotojai?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D6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D7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D8" w14:textId="58349615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D9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DA" w14:textId="2779093A" w:rsidR="005B2A15" w:rsidRDefault="007105E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9E3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DC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DD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 viešajame juridiniame asmenyje atliekama kiekvienos ūkinės operacijos einamoji finansų kontrolė?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DE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DF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E0" w14:textId="69F15AEF" w:rsidR="005B2A15" w:rsidRDefault="004972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E1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E2" w14:textId="6BF4D93A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9EB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E4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E5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Ar, atliekant einamąją finansų kontrolę, viešajame juridiniame asmenyje buvo nustatyta neatitikimų ar klaidų?</w:t>
            </w:r>
          </w:p>
        </w:tc>
        <w:tc>
          <w:tcPr>
            <w:tcW w:w="45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E6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E7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E8" w14:textId="17E3067E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E9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EA" w14:textId="4A26AC3D" w:rsidR="005B2A15" w:rsidRDefault="004972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9F3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EC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ED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 nustatyta atvejų kai, nesant galimybės ištaisyti nustatytų neatitikimų ar klaidų, raštu buvo informuotas viešojo juridinio asmens vadovas, nurodant neatitikimų ar klaidų atsiradimo priežastis?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EE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EF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F0" w14:textId="044E91DD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F1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F2" w14:textId="76A2DCA5" w:rsidR="005B2A15" w:rsidRDefault="004972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9FB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F4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F5" w14:textId="77777777" w:rsidR="005B2A15" w:rsidRDefault="006511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Kokie sprendimai buvo priimti: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F6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F7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F8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F9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FA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</w:tr>
      <w:tr w:rsidR="005B2A15" w14:paraId="046A9A03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FC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FD" w14:textId="77777777" w:rsidR="005B2A15" w:rsidRDefault="00651116">
            <w:pPr>
              <w:ind w:left="43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ūkinė operacija nebuvo vykdoma;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FE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9FF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00" w14:textId="4C73F2B3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01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02" w14:textId="0AC9F4B6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A0B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04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05" w14:textId="77777777" w:rsidR="005B2A15" w:rsidRDefault="00651116">
            <w:pPr>
              <w:ind w:left="43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įvertinus sprendimo vykdymo sustabdymo pasekmes ar kitas aplinkybes, ūkinė operacija buvo vykdoma toliau;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06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07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08" w14:textId="071CAD55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09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0A" w14:textId="0DADEB50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A13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0C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0D" w14:textId="77777777" w:rsidR="005B2A15" w:rsidRDefault="00651116">
            <w:pPr>
              <w:ind w:left="43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priimti kiti sprendimai?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0E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0F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10" w14:textId="18AD1722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11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12" w14:textId="0CA6C72A" w:rsidR="005B2A15" w:rsidRDefault="00710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A19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6A9A14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8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15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Komentarai.</w:t>
            </w:r>
          </w:p>
          <w:p w14:paraId="022A3789" w14:textId="28A1228A" w:rsidR="007105EC" w:rsidRDefault="00651116" w:rsidP="00710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</w:t>
            </w:r>
            <w:r w:rsidR="007105EC">
              <w:rPr>
                <w:b/>
                <w:sz w:val="22"/>
                <w:szCs w:val="22"/>
              </w:rPr>
              <w:t xml:space="preserve"> Įstaigoje nėra buhalterio ar vyr. buhalterio, darbuotojų, atliekančių finansų kontrolę, už tai atsakinga BĮ BĮBA. </w:t>
            </w:r>
          </w:p>
          <w:p w14:paraId="046A9A18" w14:textId="1D5287A3" w:rsidR="005B2A15" w:rsidRDefault="005B2A15">
            <w:pPr>
              <w:rPr>
                <w:b/>
                <w:sz w:val="22"/>
                <w:szCs w:val="22"/>
              </w:rPr>
            </w:pPr>
          </w:p>
        </w:tc>
      </w:tr>
      <w:tr w:rsidR="005B2A15" w14:paraId="046A9A21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1A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1B" w14:textId="77777777" w:rsidR="005B2A15" w:rsidRDefault="00651116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 vykdant paskesniąją finansų kontrolę buvo nustatyta neatitikimų ar klaidų ir numatyta priemonių jos metu nustatytiems trūkumams pašalinti?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1C" w14:textId="77777777" w:rsidR="005B2A15" w:rsidRDefault="005B2A15">
            <w:pPr>
              <w:rPr>
                <w:b/>
                <w:color w:val="339966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1D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1E" w14:textId="5E109DBD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1F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20" w14:textId="12B02092" w:rsidR="005B2A15" w:rsidRDefault="004972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A29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22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23" w14:textId="77777777" w:rsidR="005B2A15" w:rsidRDefault="006511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 viešajame juridiniame asmenyje yra atskirtos išankstinės ir paskesniosios finansų kontrolės funkcijos?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24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25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26" w14:textId="03F46665" w:rsidR="005B2A15" w:rsidRDefault="004972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27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28" w14:textId="5FC42A44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A31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2A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2B" w14:textId="77777777" w:rsidR="005B2A15" w:rsidRDefault="006511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Ar viešajame juridiniame asmenyje laikomasi finansų kontrolės taisyklėse nustatytų procedūrų? 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2C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2D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2E" w14:textId="3ABA25F8" w:rsidR="005B2A15" w:rsidRDefault="004972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2F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30" w14:textId="27CC1594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A39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32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33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 finansų kontrolės procedūros: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34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35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36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37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38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</w:tr>
      <w:tr w:rsidR="005B2A15" w14:paraId="046A9A41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3A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3B" w14:textId="77777777" w:rsidR="005B2A15" w:rsidRDefault="00651116">
            <w:pPr>
              <w:ind w:left="4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ekonomiškos;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3C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3D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3E" w14:textId="314F701F" w:rsidR="005B2A15" w:rsidRDefault="004972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3F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40" w14:textId="6A348580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A49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42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43" w14:textId="77777777" w:rsidR="005B2A15" w:rsidRDefault="00651116">
            <w:pPr>
              <w:ind w:left="4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veiksmingos;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44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45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46" w14:textId="7375C031" w:rsidR="005B2A15" w:rsidRDefault="004972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47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48" w14:textId="57FB5173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A51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4A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4B" w14:textId="77777777" w:rsidR="005B2A15" w:rsidRDefault="00651116">
            <w:pPr>
              <w:ind w:left="4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funkcionuoja kaip vientisa sistema?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4C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4D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4E" w14:textId="15892319" w:rsidR="005B2A15" w:rsidRDefault="004972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4F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50" w14:textId="563ABA75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A59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52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53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 finansinės ataskaitos sudarytos vadovaujantis Viešojo sektoriaus atskaitomybės įstatymu?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54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55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56" w14:textId="6AA54D9A" w:rsidR="005B2A15" w:rsidRDefault="004972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57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58" w14:textId="0D3DA90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A61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5A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5B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 sudarant finansines ataskaitas turtas, įsipareigojimai, pajamos ir sąnaudos buvo įvertinti vadovaujantis viešojo sektoriaus apskaitos ir finansinės atskaitomybės standartais?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5C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5D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5E" w14:textId="331D5B1D" w:rsidR="005B2A15" w:rsidRDefault="004972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5F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60" w14:textId="4DFA0BC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A69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62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36.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63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 viešojo juridinio asmens finansinėse ataskaitose teisingai rodomos finansavimo sumos, grynasis turtas bei pinigų srautai?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64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65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66" w14:textId="3BBC8F3B" w:rsidR="005B2A15" w:rsidRDefault="004972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67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68" w14:textId="745A957E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A71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6A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6B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 viešajame juridiniame asmenyje yra paskirti už perduoto naudoti viešojo juridinio asmens turto naudojimo kontrolę atsakingi asmenys?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6C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6D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6E" w14:textId="242AE6B6" w:rsidR="005B2A15" w:rsidRDefault="004972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6F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70" w14:textId="4456DD71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A79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72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73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 su visais darbuotojais, įgaliotais saugoti turtą, yra sudarytos visiškos materialinės atsakomybės sutartys?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74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75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76" w14:textId="5AEEA713" w:rsidR="005B2A15" w:rsidRDefault="007105E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77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78" w14:textId="084CA0D6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A81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7A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7B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 per ataskaitinį laikotarpį buvo nustatyta tvarka inventorizuotas visas viešojo juridinio asmens turtas ir įsipareigojimai?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7C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7D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7E" w14:textId="21E2C473" w:rsidR="005B2A15" w:rsidRDefault="004972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7F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80" w14:textId="7FDF6B71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A89" w14:textId="77777777">
        <w:trPr>
          <w:cantSplit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82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83" w14:textId="77777777" w:rsidR="005B2A15" w:rsidRDefault="006511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 inventorizacijos metu buvo nustatytų turto ir įsipareigojimų buhalterinės apskaitos duomenų ir faktiškai rastų jų likučių skirtumų?</w:t>
            </w:r>
          </w:p>
        </w:tc>
        <w:tc>
          <w:tcPr>
            <w:tcW w:w="45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84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85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86" w14:textId="13112E6A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87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88" w14:textId="6A1138F8" w:rsidR="005B2A15" w:rsidRDefault="004972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A8F" w14:textId="77777777">
        <w:trPr>
          <w:cantSplit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8A" w14:textId="77777777" w:rsidR="005B2A15" w:rsidRDefault="005B2A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8B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Komentarai.</w:t>
            </w:r>
          </w:p>
          <w:p w14:paraId="046A9A8C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</w:t>
            </w:r>
          </w:p>
          <w:p w14:paraId="046A9A8D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</w:t>
            </w:r>
          </w:p>
          <w:p w14:paraId="046A9A8E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</w:tr>
      <w:tr w:rsidR="005B2A15" w14:paraId="046A9A97" w14:textId="77777777">
        <w:trPr>
          <w:cantSplit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90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91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 per ataskaitinį laikotarpį buvo viešojo juridinio asmens turto vagysčių arba netekimų ?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92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93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94" w14:textId="68602F19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95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96" w14:textId="5B825ED0" w:rsidR="005B2A15" w:rsidRDefault="004972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A9C" w14:textId="77777777">
        <w:trPr>
          <w:cantSplit/>
          <w:trHeight w:val="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6A9A98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8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99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Komentarai. _________________________________________________________________________</w:t>
            </w:r>
          </w:p>
          <w:p w14:paraId="046A9A9A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</w:t>
            </w:r>
          </w:p>
          <w:p w14:paraId="046A9A9B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</w:tr>
      <w:tr w:rsidR="005B2A15" w14:paraId="046A9AA4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9D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9E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 viešajame juridiniame asmenyje yra atskirtos turto apsaugos ir šio turto apskaitos funkcijos?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9F" w14:textId="77777777" w:rsidR="005B2A15" w:rsidRDefault="005B2A15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A0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A1" w14:textId="592F3D74" w:rsidR="005B2A15" w:rsidRDefault="004972E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A2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A3" w14:textId="51C0028B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AAC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A5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A6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 viešajame juridiniame asmenyje pagal Lietuvos Respublikos teisės aktus turi būti įsteigta vidaus audito tarnyba?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A7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A8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A9" w14:textId="454E7CE6" w:rsidR="005B2A15" w:rsidRDefault="00710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 w:rsidR="004972EE"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AA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AB" w14:textId="7F859A07" w:rsidR="005B2A15" w:rsidRDefault="007105E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AB4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AD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AE" w14:textId="77777777" w:rsidR="005B2A15" w:rsidRDefault="006511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 viešajame juridiniame asmenyje yra įsteigta vidaus audito tarnyba?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AF" w14:textId="77777777" w:rsidR="005B2A15" w:rsidRDefault="005B2A15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B0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B1" w14:textId="62DF4D74" w:rsidR="005B2A15" w:rsidRDefault="00710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 w:rsidR="004972EE"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B2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B3" w14:textId="65A488BA" w:rsidR="005B2A15" w:rsidRDefault="007105E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ABC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B5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B6" w14:textId="77777777" w:rsidR="005B2A15" w:rsidRDefault="006511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 su Viešojo juridinio asmens finansų kontrolės būklės ataskaita susipažino Vidaus audito tarnybos vadovas?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B7" w14:textId="77777777" w:rsidR="005B2A15" w:rsidRDefault="005B2A1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B8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Taip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B9" w14:textId="66945F62" w:rsidR="005B2A15" w:rsidRDefault="00710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□</w:t>
            </w:r>
            <w:r w:rsidR="004972EE"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BA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BB" w14:textId="04B5F99B" w:rsidR="005B2A15" w:rsidRDefault="007105E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FE"/>
            </w:r>
            <w:r>
              <w:rPr>
                <w:b/>
                <w:vanish/>
                <w:sz w:val="22"/>
                <w:szCs w:val="22"/>
              </w:rPr>
              <w:t xml:space="preserve"> </w:t>
            </w:r>
            <w:r w:rsidR="00651116">
              <w:rPr>
                <w:b/>
                <w:vanish/>
                <w:sz w:val="22"/>
                <w:szCs w:val="22"/>
              </w:rPr>
              <w:t>[]</w:t>
            </w:r>
          </w:p>
        </w:tc>
      </w:tr>
      <w:tr w:rsidR="005B2A15" w14:paraId="046A9AC3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BD" w14:textId="77777777" w:rsidR="005B2A15" w:rsidRDefault="00651116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</w:rPr>
              <w:t>46.</w:t>
            </w:r>
          </w:p>
        </w:tc>
        <w:tc>
          <w:tcPr>
            <w:tcW w:w="8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BE" w14:textId="77777777" w:rsidR="005B2A15" w:rsidRDefault="006511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Kiti Finansų kontrolės būklės </w:t>
            </w:r>
            <w:r>
              <w:rPr>
                <w:b/>
                <w:color w:val="000000"/>
                <w:sz w:val="22"/>
                <w:szCs w:val="22"/>
              </w:rPr>
              <w:t xml:space="preserve">ataskaitos formoje nepaminėti svarbūs finansų kontrolės klausimai, pateikiami viešajam juridiniam asmeniui pavaldiems ir (arba) jo valdymo sričiai priskirtiems viešiesiems juridiniams asmenims. </w:t>
            </w:r>
          </w:p>
          <w:p w14:paraId="046A9ABF" w14:textId="77777777" w:rsidR="005B2A15" w:rsidRDefault="00651116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</w:t>
            </w:r>
            <w:r>
              <w:rPr>
                <w:b/>
                <w:i/>
                <w:color w:val="000000"/>
                <w:sz w:val="22"/>
                <w:szCs w:val="22"/>
              </w:rPr>
              <w:t>Pildoma, kai buvo gauti klausimai iš viešojo juridinio asmens, kuriam teikiama ši ataskaita.)</w:t>
            </w:r>
          </w:p>
          <w:p w14:paraId="046A9AC0" w14:textId="77777777" w:rsidR="005B2A15" w:rsidRDefault="006511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________________________________________________________________________</w:t>
            </w:r>
          </w:p>
          <w:p w14:paraId="046A9AC1" w14:textId="77777777" w:rsidR="005B2A15" w:rsidRDefault="0065111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________________________________________________________________________</w:t>
            </w:r>
          </w:p>
          <w:p w14:paraId="046A9AC2" w14:textId="77777777" w:rsidR="005B2A15" w:rsidRDefault="005B2A15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5B2A15" w14:paraId="046A9AC8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C4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47.</w:t>
            </w:r>
          </w:p>
        </w:tc>
        <w:tc>
          <w:tcPr>
            <w:tcW w:w="8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C5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Įvertinkite viešojo juridinio asmens finansų kontrolės būklę (labai gera, gera, patenkinama, silpna).</w:t>
            </w:r>
          </w:p>
          <w:p w14:paraId="0A81F051" w14:textId="1B0D6897" w:rsidR="005B2A15" w:rsidRDefault="004972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Atsakinga BĮ „Biudžetinių įstaigų buhalterinė a</w:t>
            </w:r>
            <w:r w:rsidR="009126EE">
              <w:rPr>
                <w:b/>
                <w:sz w:val="22"/>
                <w:szCs w:val="22"/>
              </w:rPr>
              <w:t>pskaita</w:t>
            </w:r>
            <w:r>
              <w:rPr>
                <w:b/>
                <w:sz w:val="22"/>
                <w:szCs w:val="22"/>
              </w:rPr>
              <w:t>“</w:t>
            </w:r>
          </w:p>
          <w:p w14:paraId="046A9AC7" w14:textId="56A4C762" w:rsidR="004972EE" w:rsidRDefault="004972EE">
            <w:pPr>
              <w:rPr>
                <w:b/>
                <w:sz w:val="22"/>
                <w:szCs w:val="22"/>
              </w:rPr>
            </w:pPr>
          </w:p>
        </w:tc>
      </w:tr>
      <w:tr w:rsidR="005B2A15" w14:paraId="046A9ACF" w14:textId="77777777">
        <w:trPr>
          <w:cantSplit/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C9" w14:textId="77777777" w:rsidR="005B2A15" w:rsidRDefault="006511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48.</w:t>
            </w:r>
          </w:p>
        </w:tc>
        <w:tc>
          <w:tcPr>
            <w:tcW w:w="8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A9ACA" w14:textId="77777777" w:rsidR="005B2A15" w:rsidRDefault="00651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Pagal pateiktas viešajam juridiniam asmeniui pavaldžių ir (arba) jo valdymo sričiai priskirtų viešųjų juridinių asmenų finansų kontrolės būklės ataskaitas, atliktus vertinimus ir turimus duomenis finansų kontrolės būklė įvertinta, iš viso </w:t>
            </w:r>
            <w:r>
              <w:rPr>
                <w:b/>
                <w:sz w:val="22"/>
                <w:szCs w:val="22"/>
                <w:u w:val="single"/>
              </w:rPr>
              <w:t xml:space="preserve">______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i/>
                <w:sz w:val="22"/>
                <w:szCs w:val="22"/>
              </w:rPr>
              <w:t xml:space="preserve">nurodytas viešajam juridiniam asmeniui pavaldžių ir (arba) jo valdymo sričiai priskirtų viešųjų juridinių asmenų skaičius turi atitikti įvertintų viešųjų juridinių asmenų skaičių), </w:t>
            </w:r>
            <w:r>
              <w:rPr>
                <w:b/>
                <w:sz w:val="22"/>
                <w:szCs w:val="22"/>
              </w:rPr>
              <w:t>iš jų:</w:t>
            </w:r>
          </w:p>
          <w:p w14:paraId="046A9ACB" w14:textId="77777777" w:rsidR="005B2A15" w:rsidRDefault="00651116">
            <w:pPr>
              <w:ind w:left="56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labai gera:</w:t>
            </w:r>
          </w:p>
          <w:p w14:paraId="046A9ACC" w14:textId="77777777" w:rsidR="005B2A15" w:rsidRDefault="00651116">
            <w:pPr>
              <w:ind w:left="56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gera:</w:t>
            </w:r>
          </w:p>
          <w:p w14:paraId="046A9ACD" w14:textId="77777777" w:rsidR="005B2A15" w:rsidRDefault="00651116">
            <w:pPr>
              <w:ind w:left="56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patenkinama:</w:t>
            </w:r>
          </w:p>
          <w:p w14:paraId="046A9ACE" w14:textId="77777777" w:rsidR="005B2A15" w:rsidRDefault="00651116">
            <w:pPr>
              <w:ind w:left="564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silpna:</w:t>
            </w:r>
          </w:p>
        </w:tc>
      </w:tr>
    </w:tbl>
    <w:p w14:paraId="046A9AD0" w14:textId="77777777" w:rsidR="005B2A15" w:rsidRDefault="005B2A15"/>
    <w:p w14:paraId="046A9AD1" w14:textId="77777777" w:rsidR="005B2A15" w:rsidRDefault="005B2A15"/>
    <w:p w14:paraId="046A9AD2" w14:textId="472B9A1F" w:rsidR="005B2A15" w:rsidRDefault="007105EC">
      <w:pPr>
        <w:tabs>
          <w:tab w:val="center" w:pos="4680"/>
          <w:tab w:val="center" w:pos="7680"/>
        </w:tabs>
      </w:pPr>
      <w:r>
        <w:t>Direktorius</w:t>
      </w:r>
      <w:r w:rsidR="00651116">
        <w:tab/>
        <w:t>__________</w:t>
      </w:r>
      <w:r w:rsidR="00651116">
        <w:tab/>
      </w:r>
      <w:r>
        <w:t xml:space="preserve">            </w:t>
      </w:r>
      <w:r w:rsidR="0060435C">
        <w:t>Viktoras Šocik</w:t>
      </w:r>
    </w:p>
    <w:p w14:paraId="046A9AD3" w14:textId="23EF08A9" w:rsidR="005B2A15" w:rsidRDefault="007105EC">
      <w:pPr>
        <w:tabs>
          <w:tab w:val="center" w:pos="4680"/>
          <w:tab w:val="center" w:pos="7680"/>
        </w:tabs>
        <w:rPr>
          <w:b/>
          <w:sz w:val="22"/>
        </w:rPr>
      </w:pPr>
      <w:r>
        <w:rPr>
          <w:b/>
          <w:sz w:val="22"/>
        </w:rPr>
        <w:tab/>
        <w:t>(parašas)</w:t>
      </w:r>
      <w:r>
        <w:rPr>
          <w:b/>
          <w:sz w:val="22"/>
        </w:rPr>
        <w:tab/>
      </w:r>
    </w:p>
    <w:p w14:paraId="046A9AD5" w14:textId="77777777" w:rsidR="005B2A15" w:rsidRDefault="005B2A15">
      <w:pPr>
        <w:ind w:left="6480" w:hanging="6480"/>
      </w:pPr>
    </w:p>
    <w:p w14:paraId="046A9AD6" w14:textId="24AA825B" w:rsidR="005B2A15" w:rsidRDefault="005B2A15">
      <w:pPr>
        <w:ind w:left="6480" w:hanging="6480"/>
      </w:pPr>
    </w:p>
    <w:p w14:paraId="046A9AD7" w14:textId="3DFDE559" w:rsidR="005B2A15" w:rsidRDefault="00651116">
      <w:pPr>
        <w:rPr>
          <w:b/>
        </w:rPr>
      </w:pPr>
      <w:r>
        <w:rPr>
          <w:b/>
        </w:rPr>
        <w:t>Rengėjas</w:t>
      </w:r>
    </w:p>
    <w:p w14:paraId="046A9AD8" w14:textId="011145AC" w:rsidR="005B2A15" w:rsidRDefault="0060435C">
      <w:pPr>
        <w:rPr>
          <w:b/>
          <w:sz w:val="22"/>
        </w:rPr>
      </w:pPr>
      <w:r>
        <w:rPr>
          <w:b/>
          <w:sz w:val="22"/>
        </w:rPr>
        <w:t>(vardas, pavardė)</w:t>
      </w:r>
      <w:bookmarkStart w:id="0" w:name="_GoBack"/>
      <w:bookmarkEnd w:id="0"/>
    </w:p>
    <w:p w14:paraId="046A9AD9" w14:textId="5E74E1D0" w:rsidR="005B2A15" w:rsidRDefault="005B2A15">
      <w:pPr>
        <w:rPr>
          <w:b/>
        </w:rPr>
      </w:pPr>
    </w:p>
    <w:p w14:paraId="046A9ADA" w14:textId="7BF61E4F" w:rsidR="005B2A15" w:rsidRDefault="00651116">
      <w:pPr>
        <w:jc w:val="center"/>
      </w:pPr>
      <w:r>
        <w:t>_________________</w:t>
      </w:r>
    </w:p>
    <w:sectPr w:rsidR="005B2A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D2BC9" w14:textId="77777777" w:rsidR="00EA4369" w:rsidRDefault="00EA4369">
      <w:r>
        <w:separator/>
      </w:r>
    </w:p>
  </w:endnote>
  <w:endnote w:type="continuationSeparator" w:id="0">
    <w:p w14:paraId="04393CF8" w14:textId="77777777" w:rsidR="00EA4369" w:rsidRDefault="00EA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A9AE2" w14:textId="77777777" w:rsidR="00286209" w:rsidRDefault="00286209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A9AE3" w14:textId="77777777" w:rsidR="00286209" w:rsidRDefault="00286209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A9AE5" w14:textId="77777777" w:rsidR="00286209" w:rsidRDefault="00286209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3DBE7" w14:textId="77777777" w:rsidR="00EA4369" w:rsidRDefault="00EA4369">
      <w:r>
        <w:separator/>
      </w:r>
    </w:p>
  </w:footnote>
  <w:footnote w:type="continuationSeparator" w:id="0">
    <w:p w14:paraId="280428F8" w14:textId="77777777" w:rsidR="00EA4369" w:rsidRDefault="00EA4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A9AE0" w14:textId="77777777" w:rsidR="00286209" w:rsidRDefault="00286209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A9AE1" w14:textId="77777777" w:rsidR="00286209" w:rsidRDefault="00286209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A9AE4" w14:textId="77777777" w:rsidR="00286209" w:rsidRDefault="00286209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A7"/>
    <w:rsid w:val="00286209"/>
    <w:rsid w:val="004972EE"/>
    <w:rsid w:val="004E606B"/>
    <w:rsid w:val="005B2A15"/>
    <w:rsid w:val="0060435C"/>
    <w:rsid w:val="00651116"/>
    <w:rsid w:val="007105EC"/>
    <w:rsid w:val="00724D96"/>
    <w:rsid w:val="007648EA"/>
    <w:rsid w:val="007B27FE"/>
    <w:rsid w:val="009126EE"/>
    <w:rsid w:val="009144FC"/>
    <w:rsid w:val="00C406D0"/>
    <w:rsid w:val="00C9413C"/>
    <w:rsid w:val="00DA47A9"/>
    <w:rsid w:val="00EA4369"/>
    <w:rsid w:val="00F90D05"/>
    <w:rsid w:val="00FB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9823"/>
  <w15:docId w15:val="{8B9BDD0B-5FB3-48DB-B710-4E40FACA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51116"/>
    <w:rPr>
      <w:color w:val="808080"/>
    </w:rPr>
  </w:style>
  <w:style w:type="character" w:styleId="Hipersaitas">
    <w:name w:val="Hyperlink"/>
    <w:basedOn w:val="Numatytasispastraiposriftas"/>
    <w:rsid w:val="007B2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D2B57-B8DF-4C51-9369-6D711C7B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6860</Words>
  <Characters>3911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RESPUBLIKOS FINANSŲ MINISTRO</vt:lpstr>
    </vt:vector>
  </TitlesOfParts>
  <Company>Teisines informacijos centras</Company>
  <LinksUpToDate>false</LinksUpToDate>
  <CharactersWithSpaces>10750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FINANSŲ MINISTRO</dc:title>
  <dc:creator>Sandra</dc:creator>
  <cp:lastModifiedBy>Vartotojas</cp:lastModifiedBy>
  <cp:revision>6</cp:revision>
  <dcterms:created xsi:type="dcterms:W3CDTF">2018-03-13T13:39:00Z</dcterms:created>
  <dcterms:modified xsi:type="dcterms:W3CDTF">2018-03-13T13:49:00Z</dcterms:modified>
</cp:coreProperties>
</file>